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wordWrap w:val="0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wordWrap w:val="0"/>
        <w:rPr>
          <w:rFonts w:hint="eastAsia" w:ascii="方正小标宋_GBK" w:eastAsia="方正小标宋_GBK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“中国企业海外知识产权保护研讨会”</w:t>
      </w:r>
      <w:r>
        <w:rPr>
          <w:rFonts w:hint="eastAsia" w:ascii="方正小标宋_GBK" w:eastAsia="方正小标宋_GBK"/>
          <w:color w:val="000000"/>
          <w:sz w:val="40"/>
          <w:szCs w:val="40"/>
        </w:rPr>
        <w:t>报名回执</w:t>
      </w:r>
    </w:p>
    <w:p>
      <w:pPr>
        <w:wordWrap w:val="0"/>
        <w:rPr>
          <w:rFonts w:hint="eastAsia" w:ascii="方正小标宋_GBK" w:eastAsia="方正小标宋_GBK"/>
          <w:color w:val="000000"/>
          <w:sz w:val="40"/>
          <w:szCs w:val="40"/>
        </w:rPr>
      </w:pPr>
    </w:p>
    <w:tbl>
      <w:tblPr>
        <w:tblStyle w:val="19"/>
        <w:tblW w:w="91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1935"/>
        <w:gridCol w:w="1905"/>
        <w:gridCol w:w="3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88" w:hRule="atLeast"/>
          <w:jc w:val="center"/>
        </w:trPr>
        <w:tc>
          <w:tcPr>
            <w:tcW w:w="194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24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88" w:hRule="atLeast"/>
          <w:jc w:val="center"/>
        </w:trPr>
        <w:tc>
          <w:tcPr>
            <w:tcW w:w="194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93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9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34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94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94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</w:tbl>
    <w:p>
      <w:pPr>
        <w:spacing w:beforeLines="50"/>
        <w:ind w:right="-210" w:rightChars="-100" w:firstLine="426" w:firstLineChars="133"/>
        <w:jc w:val="left"/>
        <w:rPr>
          <w:rStyle w:val="13"/>
          <w:rFonts w:hint="eastAsia" w:ascii="方正小标宋_GBK" w:hAnsi="仿宋" w:eastAsia="方正小标宋_GBK" w:cs="仿宋"/>
          <w:color w:val="000000"/>
          <w:sz w:val="32"/>
          <w:szCs w:val="32"/>
        </w:rPr>
      </w:pPr>
      <w:r>
        <w:rPr>
          <w:rFonts w:hint="eastAsia" w:ascii="方正小标宋_GBK" w:hAnsi="仿宋" w:eastAsia="方正小标宋_GBK" w:cs="仿宋"/>
          <w:color w:val="000000"/>
          <w:sz w:val="32"/>
          <w:szCs w:val="32"/>
        </w:rPr>
        <w:t>请拟参会人员最迟于2017年</w:t>
      </w:r>
      <w:r>
        <w:rPr>
          <w:rFonts w:hint="eastAsia" w:ascii="方正小标宋_GBK" w:hAnsi="仿宋" w:eastAsia="方正小标宋_GBK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小标宋_GBK" w:hAnsi="仿宋" w:eastAsia="方正小标宋_GBK" w:cs="仿宋"/>
          <w:color w:val="000000"/>
          <w:sz w:val="32"/>
          <w:szCs w:val="32"/>
        </w:rPr>
        <w:t>月</w:t>
      </w:r>
      <w:r>
        <w:rPr>
          <w:rFonts w:hint="eastAsia" w:ascii="方正小标宋_GBK" w:hAnsi="仿宋" w:eastAsia="方正小标宋_GBK" w:cs="仿宋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方正小标宋_GBK" w:hAnsi="仿宋" w:eastAsia="方正小标宋_GBK" w:cs="仿宋"/>
          <w:color w:val="000000"/>
          <w:sz w:val="32"/>
          <w:szCs w:val="32"/>
        </w:rPr>
        <w:t>日（</w:t>
      </w:r>
      <w:r>
        <w:rPr>
          <w:rFonts w:hint="eastAsia" w:ascii="方正小标宋_GBK" w:hAnsi="仿宋" w:eastAsia="方正小标宋_GBK" w:cs="仿宋"/>
          <w:color w:val="000000"/>
          <w:sz w:val="32"/>
          <w:szCs w:val="32"/>
          <w:lang w:eastAsia="zh-CN"/>
        </w:rPr>
        <w:t>星期二</w:t>
      </w:r>
      <w:r>
        <w:rPr>
          <w:rFonts w:hint="eastAsia" w:ascii="方正小标宋_GBK" w:hAnsi="仿宋" w:eastAsia="方正小标宋_GBK" w:cs="仿宋"/>
          <w:color w:val="000000"/>
          <w:sz w:val="32"/>
          <w:szCs w:val="32"/>
        </w:rPr>
        <w:t>）前将报名回执通过邮件方式发送至</w:t>
      </w:r>
      <w:r>
        <w:rPr>
          <w:rFonts w:hint="eastAsia" w:ascii="方正小标宋_GBK" w:hAnsi="仿宋" w:eastAsia="方正小标宋_GBK" w:cs="仿宋"/>
          <w:color w:val="000000"/>
          <w:sz w:val="32"/>
          <w:szCs w:val="32"/>
          <w:lang w:val="en-US" w:eastAsia="zh-CN"/>
        </w:rPr>
        <w:t>eleven.xu@chofn.com</w:t>
      </w:r>
      <w:r>
        <w:rPr>
          <w:rStyle w:val="13"/>
          <w:rFonts w:hint="eastAsia" w:ascii="方正小标宋_GBK" w:hAnsi="仿宋" w:eastAsia="方正小标宋_GBK" w:cs="仿宋"/>
          <w:color w:val="000000"/>
          <w:sz w:val="32"/>
          <w:szCs w:val="32"/>
        </w:rPr>
        <w:t>。谢谢！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345" w:lineRule="atLeast"/>
        <w:ind w:left="0" w:right="0" w:firstLine="0"/>
        <w:jc w:val="righ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345" w:lineRule="atLeast"/>
        <w:ind w:left="0" w:right="0" w:firstLine="0"/>
        <w:jc w:val="righ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345" w:lineRule="atLeast"/>
        <w:ind w:left="0" w:right="0" w:firstLine="0"/>
        <w:jc w:val="righ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广东知识产权保护协会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345" w:lineRule="atLeast"/>
        <w:ind w:left="0" w:right="0" w:firstLine="0"/>
        <w:jc w:val="righ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2017年3月15日   </w:t>
      </w:r>
    </w:p>
    <w:p>
      <w:pPr>
        <w:spacing w:beforeLines="50"/>
        <w:ind w:right="-210" w:rightChars="-100" w:firstLine="426" w:firstLineChars="133"/>
        <w:jc w:val="left"/>
        <w:rPr>
          <w:rStyle w:val="13"/>
          <w:rFonts w:hint="eastAsia" w:ascii="方正小标宋_GBK" w:hAnsi="仿宋" w:eastAsia="方正小标宋_GBK" w:cs="仿宋"/>
          <w:color w:val="000000"/>
          <w:sz w:val="32"/>
          <w:szCs w:val="32"/>
        </w:rPr>
      </w:pPr>
    </w:p>
    <w:sectPr>
      <w:pgSz w:w="11906" w:h="16838"/>
      <w:pgMar w:top="1701" w:right="1587" w:bottom="1474" w:left="1387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5F"/>
    <w:rsid w:val="000D261B"/>
    <w:rsid w:val="001E45FA"/>
    <w:rsid w:val="0027622D"/>
    <w:rsid w:val="002A199F"/>
    <w:rsid w:val="002A6B58"/>
    <w:rsid w:val="002E7924"/>
    <w:rsid w:val="003656D3"/>
    <w:rsid w:val="0042691B"/>
    <w:rsid w:val="00554895"/>
    <w:rsid w:val="005D1FE1"/>
    <w:rsid w:val="006C381B"/>
    <w:rsid w:val="00794390"/>
    <w:rsid w:val="007C7EB7"/>
    <w:rsid w:val="00A3002E"/>
    <w:rsid w:val="00A408A5"/>
    <w:rsid w:val="00BF7231"/>
    <w:rsid w:val="00CD623C"/>
    <w:rsid w:val="00D3265F"/>
    <w:rsid w:val="00DC4325"/>
    <w:rsid w:val="00DF32AF"/>
    <w:rsid w:val="00E23CE7"/>
    <w:rsid w:val="00E43177"/>
    <w:rsid w:val="00F833F8"/>
    <w:rsid w:val="00FD6208"/>
    <w:rsid w:val="02622629"/>
    <w:rsid w:val="045F5B7C"/>
    <w:rsid w:val="09314143"/>
    <w:rsid w:val="09BF52A0"/>
    <w:rsid w:val="0A410EFD"/>
    <w:rsid w:val="0B941C2D"/>
    <w:rsid w:val="0E261ABC"/>
    <w:rsid w:val="0FC97D19"/>
    <w:rsid w:val="109C778C"/>
    <w:rsid w:val="122C79E9"/>
    <w:rsid w:val="13822EEA"/>
    <w:rsid w:val="14297527"/>
    <w:rsid w:val="15297942"/>
    <w:rsid w:val="18810F95"/>
    <w:rsid w:val="188705EE"/>
    <w:rsid w:val="1C7A2944"/>
    <w:rsid w:val="1CA572A1"/>
    <w:rsid w:val="1E90431D"/>
    <w:rsid w:val="225040C9"/>
    <w:rsid w:val="226306AF"/>
    <w:rsid w:val="25FE5301"/>
    <w:rsid w:val="26D613F9"/>
    <w:rsid w:val="27B25C43"/>
    <w:rsid w:val="2B014945"/>
    <w:rsid w:val="2B8F5A03"/>
    <w:rsid w:val="2DE16634"/>
    <w:rsid w:val="2F30170D"/>
    <w:rsid w:val="30BE4026"/>
    <w:rsid w:val="30C923F3"/>
    <w:rsid w:val="33784D41"/>
    <w:rsid w:val="36864113"/>
    <w:rsid w:val="372E2A2E"/>
    <w:rsid w:val="3746283B"/>
    <w:rsid w:val="374639A8"/>
    <w:rsid w:val="38975C8B"/>
    <w:rsid w:val="39072604"/>
    <w:rsid w:val="3D603715"/>
    <w:rsid w:val="3DC1644C"/>
    <w:rsid w:val="3EEA7AF1"/>
    <w:rsid w:val="3F922958"/>
    <w:rsid w:val="40152696"/>
    <w:rsid w:val="41C62C52"/>
    <w:rsid w:val="429F5158"/>
    <w:rsid w:val="44F941DB"/>
    <w:rsid w:val="46FE332C"/>
    <w:rsid w:val="4C39113E"/>
    <w:rsid w:val="4E212FBB"/>
    <w:rsid w:val="4E850976"/>
    <w:rsid w:val="51623F98"/>
    <w:rsid w:val="51D74E1A"/>
    <w:rsid w:val="52051DAA"/>
    <w:rsid w:val="526927B0"/>
    <w:rsid w:val="55A4533C"/>
    <w:rsid w:val="57A601A0"/>
    <w:rsid w:val="57F413C9"/>
    <w:rsid w:val="589D5BA5"/>
    <w:rsid w:val="58DC7478"/>
    <w:rsid w:val="5A900AB9"/>
    <w:rsid w:val="5B2D69BB"/>
    <w:rsid w:val="5B533624"/>
    <w:rsid w:val="5FCE246E"/>
    <w:rsid w:val="6045474D"/>
    <w:rsid w:val="61386753"/>
    <w:rsid w:val="614F0503"/>
    <w:rsid w:val="63D35126"/>
    <w:rsid w:val="64A57376"/>
    <w:rsid w:val="66BD3860"/>
    <w:rsid w:val="68BC1B4E"/>
    <w:rsid w:val="69DC07A8"/>
    <w:rsid w:val="6B801E97"/>
    <w:rsid w:val="6C5115D6"/>
    <w:rsid w:val="6F0121FF"/>
    <w:rsid w:val="6F935E2F"/>
    <w:rsid w:val="70C66FEA"/>
    <w:rsid w:val="715932F6"/>
    <w:rsid w:val="71DA21A2"/>
    <w:rsid w:val="741A5ACE"/>
    <w:rsid w:val="76F55DEB"/>
    <w:rsid w:val="78124C84"/>
    <w:rsid w:val="79B56477"/>
    <w:rsid w:val="7A3907DF"/>
    <w:rsid w:val="7AA17446"/>
    <w:rsid w:val="7BA073FD"/>
    <w:rsid w:val="7DFE60B6"/>
    <w:rsid w:val="7F0F649E"/>
    <w:rsid w:val="7F97390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24"/>
    <w:qFormat/>
    <w:uiPriority w:val="0"/>
    <w:rPr>
      <w:sz w:val="18"/>
      <w:szCs w:val="18"/>
    </w:rPr>
  </w:style>
  <w:style w:type="paragraph" w:styleId="5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8DE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  <w:rPr>
      <w:sz w:val="0"/>
      <w:szCs w:val="0"/>
      <w:shd w:val="clear" w:color="auto" w:fill="FFFFFF"/>
    </w:rPr>
  </w:style>
  <w:style w:type="character" w:styleId="13">
    <w:name w:val="Hyperlink"/>
    <w:basedOn w:val="7"/>
    <w:qFormat/>
    <w:uiPriority w:val="0"/>
    <w:rPr>
      <w:color w:val="338DE6"/>
      <w:u w:val="none"/>
    </w:rPr>
  </w:style>
  <w:style w:type="character" w:styleId="14">
    <w:name w:val="HTML Cod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annotation reference"/>
    <w:basedOn w:val="7"/>
    <w:qFormat/>
    <w:uiPriority w:val="0"/>
    <w:rPr>
      <w:sz w:val="21"/>
      <w:szCs w:val="21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8">
    <w:name w:val="HTML Sampl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0">
    <w:name w:val="fontstrikethrough"/>
    <w:basedOn w:val="7"/>
    <w:qFormat/>
    <w:uiPriority w:val="0"/>
    <w:rPr>
      <w:strike/>
    </w:rPr>
  </w:style>
  <w:style w:type="character" w:customStyle="1" w:styleId="21">
    <w:name w:val="fontborder"/>
    <w:basedOn w:val="7"/>
    <w:qFormat/>
    <w:uiPriority w:val="0"/>
    <w:rPr>
      <w:bdr w:val="single" w:color="000000" w:sz="6" w:space="0"/>
    </w:rPr>
  </w:style>
  <w:style w:type="character" w:customStyle="1" w:styleId="22">
    <w:name w:val="页眉 Char"/>
    <w:basedOn w:val="7"/>
    <w:link w:val="6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23">
    <w:name w:val="页脚 Char"/>
    <w:basedOn w:val="7"/>
    <w:link w:val="5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24">
    <w:name w:val="批注框文本 Char"/>
    <w:basedOn w:val="7"/>
    <w:link w:val="4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京天华盛</Company>
  <Pages>4</Pages>
  <Words>990</Words>
  <Characters>1182</Characters>
  <Lines>10</Lines>
  <Paragraphs>3</Paragraphs>
  <ScaleCrop>false</ScaleCrop>
  <LinksUpToDate>false</LinksUpToDate>
  <CharactersWithSpaces>1215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caicai</dc:creator>
  <cp:lastModifiedBy>Administrator</cp:lastModifiedBy>
  <dcterms:modified xsi:type="dcterms:W3CDTF">2017-03-14T17:36:50Z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